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C1" w:rsidRDefault="007A6BC1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</w:rPr>
      </w:pPr>
    </w:p>
    <w:p w:rsidR="00D41126" w:rsidRPr="001920E3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sz w:val="24"/>
          <w:szCs w:val="24"/>
        </w:rPr>
      </w:pPr>
      <w:r w:rsidRPr="00D41126">
        <w:rPr>
          <w:b/>
          <w:sz w:val="24"/>
          <w:szCs w:val="24"/>
        </w:rPr>
        <w:t xml:space="preserve">ЭКСПЕРТНАЯ ОЦЕНКА </w:t>
      </w:r>
      <w:r w:rsidRPr="00D41126">
        <w:rPr>
          <w:b/>
          <w:sz w:val="24"/>
          <w:szCs w:val="24"/>
          <w:lang w:val="kk-KZ"/>
        </w:rPr>
        <w:t xml:space="preserve">МООК </w:t>
      </w:r>
    </w:p>
    <w:p w:rsidR="00FD26F5" w:rsidRPr="00D41126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0"/>
        <w:jc w:val="center"/>
        <w:rPr>
          <w:b/>
          <w:sz w:val="24"/>
          <w:szCs w:val="24"/>
          <w:lang w:val="kk-KZ"/>
        </w:rPr>
      </w:pPr>
      <w:r w:rsidRPr="00D41126">
        <w:rPr>
          <w:b/>
          <w:sz w:val="24"/>
          <w:szCs w:val="24"/>
          <w:lang w:val="kk-KZ"/>
        </w:rPr>
        <w:t>ОБ ИСПОЛЬЗОВАНИИ В УЧЕБНОМ ПРОЦЕССЕ</w:t>
      </w:r>
    </w:p>
    <w:p w:rsidR="00FD26F5" w:rsidRDefault="00FD26F5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center"/>
        <w:rPr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07"/>
        <w:gridCol w:w="1572"/>
        <w:gridCol w:w="1840"/>
        <w:gridCol w:w="1559"/>
        <w:gridCol w:w="1134"/>
        <w:gridCol w:w="1985"/>
      </w:tblGrid>
      <w:tr w:rsidR="00FD26F5" w:rsidRPr="00D41126" w:rsidTr="001920E3">
        <w:trPr>
          <w:trHeight w:val="17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26F5" w:rsidRPr="00D41126" w:rsidRDefault="00FD26F5" w:rsidP="0018317B">
            <w:pPr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FD26F5" w:rsidP="00D41126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D41126">
              <w:rPr>
                <w:color w:val="000000"/>
                <w:sz w:val="22"/>
                <w:szCs w:val="22"/>
              </w:rPr>
              <w:t>Наименова</w:t>
            </w:r>
            <w:proofErr w:type="spellEnd"/>
            <w:r w:rsidR="00D41126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Pr="00D41126">
              <w:rPr>
                <w:color w:val="000000"/>
                <w:sz w:val="22"/>
                <w:szCs w:val="22"/>
              </w:rPr>
              <w:t>ние</w:t>
            </w:r>
            <w:proofErr w:type="spellEnd"/>
            <w:proofErr w:type="gramEnd"/>
            <w:r w:rsidRPr="00D41126">
              <w:rPr>
                <w:color w:val="000000"/>
                <w:sz w:val="22"/>
                <w:szCs w:val="22"/>
              </w:rPr>
              <w:t xml:space="preserve"> курса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FD26F5" w:rsidP="0018317B">
            <w:pPr>
              <w:ind w:hanging="113"/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>Ссылка на курс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FD26F5" w:rsidP="0018317B">
            <w:pPr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>Наименование дисциплины, в рамках которой применяются курсы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FD26F5" w:rsidP="00D41126">
            <w:pPr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 xml:space="preserve">Шифр ОП, в </w:t>
            </w:r>
            <w:proofErr w:type="gramStart"/>
            <w:r w:rsidRPr="00D41126">
              <w:rPr>
                <w:color w:val="000000"/>
                <w:sz w:val="22"/>
                <w:szCs w:val="22"/>
              </w:rPr>
              <w:t>рамках</w:t>
            </w:r>
            <w:proofErr w:type="gramEnd"/>
            <w:r w:rsidRPr="00D41126">
              <w:rPr>
                <w:color w:val="000000"/>
                <w:sz w:val="22"/>
                <w:szCs w:val="22"/>
              </w:rPr>
              <w:t xml:space="preserve"> которых применяются курсы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1920E3" w:rsidP="001831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Модель*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6F5" w:rsidRPr="00D41126" w:rsidRDefault="00FD26F5" w:rsidP="0018317B">
            <w:pPr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>Решение комиссии</w:t>
            </w:r>
          </w:p>
          <w:p w:rsidR="00FD26F5" w:rsidRPr="00D41126" w:rsidRDefault="00FD26F5" w:rsidP="00D41126">
            <w:pPr>
              <w:jc w:val="center"/>
              <w:rPr>
                <w:color w:val="000000"/>
              </w:rPr>
            </w:pPr>
            <w:r w:rsidRPr="00D41126">
              <w:rPr>
                <w:color w:val="000000"/>
                <w:sz w:val="22"/>
                <w:szCs w:val="22"/>
              </w:rPr>
              <w:t>(рекомендовать к использованию/ не рекомендовать)</w:t>
            </w:r>
          </w:p>
        </w:tc>
      </w:tr>
      <w:tr w:rsidR="00FD26F5" w:rsidTr="001920E3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920E3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920E3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  <w:tr w:rsidR="00FD26F5" w:rsidTr="001920E3">
        <w:trPr>
          <w:trHeight w:val="3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6F5" w:rsidRDefault="00FD26F5" w:rsidP="0018317B">
            <w:pPr>
              <w:jc w:val="center"/>
              <w:rPr>
                <w:color w:val="000000"/>
              </w:rPr>
            </w:pPr>
          </w:p>
        </w:tc>
      </w:tr>
    </w:tbl>
    <w:p w:rsidR="00FD26F5" w:rsidRPr="00D41126" w:rsidRDefault="00FD26F5" w:rsidP="00435685">
      <w:pPr>
        <w:pStyle w:val="a9"/>
        <w:tabs>
          <w:tab w:val="left" w:pos="720"/>
          <w:tab w:val="left" w:pos="1147"/>
        </w:tabs>
        <w:kinsoku w:val="0"/>
        <w:overflowPunct w:val="0"/>
        <w:ind w:left="567" w:firstLine="0"/>
        <w:jc w:val="right"/>
        <w:rPr>
          <w:sz w:val="16"/>
          <w:szCs w:val="16"/>
        </w:rPr>
      </w:pPr>
    </w:p>
    <w:p w:rsidR="001920E3" w:rsidRPr="00A22630" w:rsidRDefault="00A22630" w:rsidP="001920E3">
      <w:pPr>
        <w:rPr>
          <w:i/>
        </w:rPr>
      </w:pPr>
      <w:r w:rsidRPr="00A22630">
        <w:rPr>
          <w:b/>
          <w:i/>
        </w:rPr>
        <w:t xml:space="preserve">* </w:t>
      </w:r>
      <w:r w:rsidR="001920E3" w:rsidRPr="00A22630">
        <w:rPr>
          <w:i/>
        </w:rPr>
        <w:t>Рекомендуются следующие модели использования МООК:</w:t>
      </w:r>
    </w:p>
    <w:p w:rsidR="001920E3" w:rsidRDefault="001920E3" w:rsidP="00A22630">
      <w:pPr>
        <w:ind w:firstLine="426"/>
        <w:jc w:val="both"/>
      </w:pPr>
      <w:r w:rsidRPr="00A22630">
        <w:rPr>
          <w:b/>
        </w:rPr>
        <w:t>Модель 1</w:t>
      </w:r>
      <w:r>
        <w:t>. Исключительно МООК: полная замена дисциплины. При этом могут быть:</w:t>
      </w:r>
    </w:p>
    <w:p w:rsidR="001920E3" w:rsidRDefault="001920E3" w:rsidP="00A22630">
      <w:pPr>
        <w:ind w:firstLine="426"/>
        <w:jc w:val="both"/>
      </w:pPr>
      <w:r>
        <w:t>-</w:t>
      </w:r>
      <w:r>
        <w:tab/>
        <w:t>обязательные курсы МООК – курсы, выбранные Комиссией, соответствующие дисциплинам учебного плана образовательной программы;</w:t>
      </w:r>
    </w:p>
    <w:p w:rsidR="001920E3" w:rsidRDefault="001920E3" w:rsidP="00A22630">
      <w:pPr>
        <w:ind w:firstLine="426"/>
        <w:jc w:val="both"/>
      </w:pPr>
      <w:r>
        <w:t>-</w:t>
      </w:r>
      <w:r>
        <w:tab/>
        <w:t xml:space="preserve">курсы МООК по выбору обучающегося – курсы, самостоятельно выбранные </w:t>
      </w:r>
      <w:proofErr w:type="gramStart"/>
      <w:r>
        <w:t>обучающимся</w:t>
      </w:r>
      <w:proofErr w:type="gramEnd"/>
      <w:r>
        <w:t xml:space="preserve"> из предложенного каталога ОВПО, включающего курсы одного или нескольких платформ МООК.</w:t>
      </w:r>
    </w:p>
    <w:p w:rsidR="001920E3" w:rsidRDefault="001920E3" w:rsidP="00A22630">
      <w:pPr>
        <w:ind w:firstLine="426"/>
        <w:jc w:val="both"/>
      </w:pPr>
      <w:r w:rsidRPr="00A22630">
        <w:rPr>
          <w:b/>
        </w:rPr>
        <w:t>Модель 2.</w:t>
      </w:r>
      <w:r>
        <w:t xml:space="preserve"> МООК-поддержка: </w:t>
      </w:r>
      <w:proofErr w:type="gramStart"/>
      <w:r>
        <w:t>МООК используется как дополнительный материал для дисциплины при традиционной ее реализации в качестве самостоятельной работы обучающегося (далее – СРО), с или без применения технологии «перевернутый класс».</w:t>
      </w:r>
      <w:proofErr w:type="gramEnd"/>
    </w:p>
    <w:p w:rsidR="001920E3" w:rsidRDefault="001920E3" w:rsidP="00A22630">
      <w:pPr>
        <w:ind w:firstLine="426"/>
        <w:jc w:val="both"/>
      </w:pPr>
      <w:r w:rsidRPr="00A22630">
        <w:rPr>
          <w:b/>
        </w:rPr>
        <w:t>Модель 3.</w:t>
      </w:r>
      <w:r>
        <w:t xml:space="preserve"> Смешанное обучение «+МООК»: частичная замена аудиторных занятий (преимущественно лекций), а также частичный </w:t>
      </w:r>
      <w:proofErr w:type="spellStart"/>
      <w:r>
        <w:t>перезачет</w:t>
      </w:r>
      <w:proofErr w:type="spellEnd"/>
      <w:r>
        <w:t xml:space="preserve"> отдельных тем МООК </w:t>
      </w:r>
      <w:proofErr w:type="gramStart"/>
      <w:r>
        <w:t>с</w:t>
      </w:r>
      <w:proofErr w:type="gramEnd"/>
      <w:r>
        <w:t xml:space="preserve"> или </w:t>
      </w:r>
      <w:proofErr w:type="gramStart"/>
      <w:r>
        <w:t>без</w:t>
      </w:r>
      <w:proofErr w:type="gramEnd"/>
      <w:r>
        <w:t xml:space="preserve"> применения технологии «перевернутый класс».</w:t>
      </w:r>
    </w:p>
    <w:p w:rsidR="009674A4" w:rsidRPr="00DD35E2" w:rsidRDefault="001920E3" w:rsidP="00A22630">
      <w:pPr>
        <w:ind w:firstLine="426"/>
        <w:jc w:val="both"/>
      </w:pPr>
      <w:r w:rsidRPr="00A22630">
        <w:rPr>
          <w:b/>
        </w:rPr>
        <w:t>Модель 4.</w:t>
      </w:r>
      <w:r>
        <w:t xml:space="preserve"> Смешанное обучение «МООК+»: использование МООК с частичным сохранением лекций, практических и семинарских занятий, а также использование результатов обучения на МООК для текущей аттестации и итогового контроля по дисциплине.</w:t>
      </w:r>
    </w:p>
    <w:p w:rsidR="00DD35E2" w:rsidRDefault="00DD35E2"/>
    <w:p w:rsidR="00EE6EB2" w:rsidRPr="00D65829" w:rsidRDefault="00EE6EB2"/>
    <w:p w:rsidR="003E7B55" w:rsidRPr="00EE6EB2" w:rsidRDefault="003E7B55">
      <w:pPr>
        <w:rPr>
          <w:b/>
        </w:rPr>
      </w:pPr>
      <w:r>
        <w:rPr>
          <w:lang w:val="kk-KZ"/>
        </w:rPr>
        <w:tab/>
      </w:r>
      <w:r w:rsidRPr="00EE6EB2">
        <w:rPr>
          <w:b/>
          <w:lang w:val="kk-KZ"/>
        </w:rPr>
        <w:t>Комиссия по обеспечению качества факультета/ института</w:t>
      </w:r>
      <w:r w:rsidRPr="00EE6EB2">
        <w:rPr>
          <w:b/>
        </w:rPr>
        <w:t>:</w:t>
      </w:r>
    </w:p>
    <w:p w:rsidR="00DD35E2" w:rsidRDefault="003E7B55" w:rsidP="003E7B55">
      <w:pPr>
        <w:spacing w:before="120"/>
      </w:pPr>
      <w:r>
        <w:tab/>
        <w:t>Председатель</w:t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Default="003E7B55" w:rsidP="003E7B55">
      <w:pPr>
        <w:spacing w:before="120"/>
      </w:pPr>
      <w:r>
        <w:tab/>
        <w:t>Члены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Default="003E7B55" w:rsidP="003E7B55">
      <w:pPr>
        <w:spacing w:before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Pr="00DD35E2" w:rsidRDefault="003E7B55" w:rsidP="003E7B55">
      <w:pPr>
        <w:spacing w:before="1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:rsidR="003E7B55" w:rsidRPr="00DD35E2" w:rsidRDefault="003E7B55" w:rsidP="003E7B55">
      <w:pPr>
        <w:spacing w:before="120"/>
      </w:pPr>
    </w:p>
    <w:sectPr w:rsidR="003E7B55" w:rsidRPr="00DD35E2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1BE" w:rsidRDefault="00AF01BE" w:rsidP="00FD26F5">
      <w:r>
        <w:separator/>
      </w:r>
    </w:p>
  </w:endnote>
  <w:endnote w:type="continuationSeparator" w:id="0">
    <w:p w:rsidR="00AF01BE" w:rsidRDefault="00AF01BE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2F" w:rsidRDefault="00100E2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584D2B" w:rsidP="00D817FC">
    <w:pPr>
      <w:pStyle w:val="a7"/>
      <w:tabs>
        <w:tab w:val="clear" w:pos="4677"/>
        <w:tab w:val="clear" w:pos="9355"/>
      </w:tabs>
      <w:jc w:val="right"/>
    </w:pPr>
    <w:r>
      <w:t xml:space="preserve">стр. </w:t>
    </w:r>
    <w:r w:rsidR="00C35F00">
      <w:fldChar w:fldCharType="begin"/>
    </w:r>
    <w:r>
      <w:instrText xml:space="preserve"> PAGE </w:instrText>
    </w:r>
    <w:r w:rsidR="00C35F00">
      <w:fldChar w:fldCharType="separate"/>
    </w:r>
    <w:r w:rsidR="00C2368C">
      <w:rPr>
        <w:noProof/>
      </w:rPr>
      <w:t>1</w:t>
    </w:r>
    <w:r w:rsidR="00C35F00">
      <w:fldChar w:fldCharType="end"/>
    </w:r>
    <w:r>
      <w:t xml:space="preserve"> из </w:t>
    </w:r>
    <w:r w:rsidR="00C35F00">
      <w:fldChar w:fldCharType="begin"/>
    </w:r>
    <w:r>
      <w:instrText xml:space="preserve"> NUMPAGES </w:instrText>
    </w:r>
    <w:r w:rsidR="00C35F00">
      <w:fldChar w:fldCharType="separate"/>
    </w:r>
    <w:r w:rsidR="00C2368C">
      <w:rPr>
        <w:noProof/>
      </w:rPr>
      <w:t>1</w:t>
    </w:r>
    <w:r w:rsidR="00C35F00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2F" w:rsidRDefault="00100E2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1BE" w:rsidRDefault="00AF01BE" w:rsidP="00FD26F5">
      <w:r>
        <w:separator/>
      </w:r>
    </w:p>
  </w:footnote>
  <w:footnote w:type="continuationSeparator" w:id="0">
    <w:p w:rsidR="00AF01BE" w:rsidRDefault="00AF01BE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2F" w:rsidRDefault="00100E2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183"/>
      <w:gridCol w:w="2488"/>
      <w:gridCol w:w="1298"/>
    </w:tblGrid>
    <w:tr w:rsidR="00FD26F5" w:rsidRPr="00CA575B" w:rsidTr="00C2368C">
      <w:trPr>
        <w:cantSplit/>
        <w:trHeight w:val="830"/>
        <w:jc w:val="center"/>
      </w:trPr>
      <w:tc>
        <w:tcPr>
          <w:tcW w:w="6183" w:type="dxa"/>
          <w:shd w:val="clear" w:color="auto" w:fill="FFFFFF"/>
          <w:vAlign w:val="center"/>
        </w:tcPr>
        <w:p w:rsidR="00FD26F5" w:rsidRPr="00D70C3A" w:rsidRDefault="00D70C3A" w:rsidP="00D70C3A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 w:rsidRPr="00D70C3A">
            <w:rPr>
              <w:sz w:val="20"/>
              <w:szCs w:val="20"/>
            </w:rPr>
            <w:t xml:space="preserve">Экспертная оценка </w:t>
          </w:r>
          <w:r w:rsidRPr="00D70C3A">
            <w:rPr>
              <w:sz w:val="20"/>
              <w:szCs w:val="20"/>
              <w:lang w:val="kk-KZ"/>
            </w:rPr>
            <w:t>МООК об использовании в учебном процессе</w:t>
          </w:r>
        </w:p>
      </w:tc>
      <w:tc>
        <w:tcPr>
          <w:tcW w:w="2488" w:type="dxa"/>
          <w:shd w:val="clear" w:color="auto" w:fill="FFFFFF"/>
          <w:vAlign w:val="center"/>
        </w:tcPr>
        <w:p w:rsidR="00FD26F5" w:rsidRPr="00CA575B" w:rsidRDefault="00C2368C" w:rsidP="00A46C78">
          <w:pPr>
            <w:jc w:val="center"/>
            <w:rPr>
              <w:sz w:val="20"/>
              <w:szCs w:val="20"/>
              <w:lang w:val="kk-KZ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13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100E2F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53BB631" wp14:editId="3EC96EE3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E2F" w:rsidRDefault="00100E2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100E2F"/>
    <w:rsid w:val="00185171"/>
    <w:rsid w:val="001920E3"/>
    <w:rsid w:val="001F3111"/>
    <w:rsid w:val="0027382F"/>
    <w:rsid w:val="002B4642"/>
    <w:rsid w:val="002F1DA9"/>
    <w:rsid w:val="0031655F"/>
    <w:rsid w:val="003B294F"/>
    <w:rsid w:val="003E7B55"/>
    <w:rsid w:val="00433800"/>
    <w:rsid w:val="00435685"/>
    <w:rsid w:val="004C780F"/>
    <w:rsid w:val="005724EB"/>
    <w:rsid w:val="00584D2B"/>
    <w:rsid w:val="0066659B"/>
    <w:rsid w:val="006B7F51"/>
    <w:rsid w:val="006E7630"/>
    <w:rsid w:val="007A6BC1"/>
    <w:rsid w:val="008227E2"/>
    <w:rsid w:val="009161CE"/>
    <w:rsid w:val="009674A4"/>
    <w:rsid w:val="00986B54"/>
    <w:rsid w:val="00A22630"/>
    <w:rsid w:val="00A46C78"/>
    <w:rsid w:val="00AF01BE"/>
    <w:rsid w:val="00AF6378"/>
    <w:rsid w:val="00B118D6"/>
    <w:rsid w:val="00B51DB8"/>
    <w:rsid w:val="00C2368C"/>
    <w:rsid w:val="00C35F00"/>
    <w:rsid w:val="00D05F22"/>
    <w:rsid w:val="00D41126"/>
    <w:rsid w:val="00D65829"/>
    <w:rsid w:val="00D70C3A"/>
    <w:rsid w:val="00DA155D"/>
    <w:rsid w:val="00DD35E2"/>
    <w:rsid w:val="00DD7613"/>
    <w:rsid w:val="00E74396"/>
    <w:rsid w:val="00EB6930"/>
    <w:rsid w:val="00EE6EB2"/>
    <w:rsid w:val="00FD0B90"/>
    <w:rsid w:val="00FD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1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15</cp:revision>
  <cp:lastPrinted>2024-03-14T11:00:00Z</cp:lastPrinted>
  <dcterms:created xsi:type="dcterms:W3CDTF">2023-04-24T09:09:00Z</dcterms:created>
  <dcterms:modified xsi:type="dcterms:W3CDTF">2025-12-22T06:47:00Z</dcterms:modified>
</cp:coreProperties>
</file>